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9E0" w:rsidRPr="00833D31" w:rsidRDefault="00BD59E0" w:rsidP="00833D31">
      <w:pPr>
        <w:pStyle w:val="ab"/>
        <w:spacing w:line="280" w:lineRule="exact"/>
        <w:ind w:firstLine="480"/>
        <w:rPr>
          <w:rFonts w:ascii="微软雅黑" w:eastAsia="微软雅黑" w:hAnsi="微软雅黑" w:cs="宋体"/>
          <w:sz w:val="24"/>
          <w:szCs w:val="24"/>
        </w:rPr>
      </w:pPr>
    </w:p>
    <w:p w:rsidR="00BD59E0" w:rsidRPr="00833D31" w:rsidRDefault="007B3AB2" w:rsidP="00833D31">
      <w:pPr>
        <w:pStyle w:val="a6"/>
        <w:spacing w:line="280" w:lineRule="exact"/>
        <w:rPr>
          <w:rFonts w:ascii="微软雅黑" w:eastAsia="微软雅黑" w:hAnsi="微软雅黑" w:hint="default"/>
          <w:sz w:val="24"/>
          <w:szCs w:val="24"/>
        </w:rPr>
      </w:pPr>
      <w:r w:rsidRPr="00833D31">
        <w:rPr>
          <w:rFonts w:ascii="微软雅黑" w:eastAsia="微软雅黑" w:hAnsi="微软雅黑"/>
          <w:sz w:val="24"/>
          <w:szCs w:val="24"/>
        </w:rPr>
        <w:t>中华人民共和国最高人民法院</w:t>
      </w:r>
    </w:p>
    <w:p w:rsidR="00BD59E0" w:rsidRPr="00833D31" w:rsidRDefault="007B3AB2" w:rsidP="00833D31">
      <w:pPr>
        <w:pStyle w:val="a6"/>
        <w:spacing w:line="280" w:lineRule="exact"/>
        <w:rPr>
          <w:rFonts w:ascii="微软雅黑" w:eastAsia="微软雅黑" w:hAnsi="微软雅黑" w:hint="default"/>
          <w:sz w:val="24"/>
          <w:szCs w:val="24"/>
        </w:rPr>
      </w:pPr>
      <w:r w:rsidRPr="00833D31">
        <w:rPr>
          <w:rFonts w:ascii="微软雅黑" w:eastAsia="微软雅黑" w:hAnsi="微软雅黑"/>
          <w:sz w:val="24"/>
          <w:szCs w:val="24"/>
        </w:rPr>
        <w:t>公</w:t>
      </w:r>
      <w:r w:rsidRPr="00833D31">
        <w:rPr>
          <w:rFonts w:ascii="微软雅黑" w:eastAsia="微软雅黑" w:hAnsi="微软雅黑"/>
          <w:sz w:val="24"/>
          <w:szCs w:val="24"/>
        </w:rPr>
        <w:t xml:space="preserve">    </w:t>
      </w:r>
      <w:r w:rsidRPr="00833D31">
        <w:rPr>
          <w:rFonts w:ascii="微软雅黑" w:eastAsia="微软雅黑" w:hAnsi="微软雅黑"/>
          <w:sz w:val="24"/>
          <w:szCs w:val="24"/>
        </w:rPr>
        <w:t>告</w:t>
      </w:r>
    </w:p>
    <w:p w:rsidR="00BD59E0" w:rsidRPr="00833D31" w:rsidRDefault="00BD59E0" w:rsidP="00833D31">
      <w:pPr>
        <w:pStyle w:val="ab"/>
        <w:spacing w:line="280" w:lineRule="exact"/>
        <w:ind w:firstLine="480"/>
        <w:rPr>
          <w:rFonts w:ascii="微软雅黑" w:eastAsia="微软雅黑" w:hAnsi="微软雅黑" w:cs="宋体"/>
          <w:sz w:val="24"/>
          <w:szCs w:val="24"/>
        </w:rPr>
      </w:pPr>
    </w:p>
    <w:p w:rsidR="00BD59E0" w:rsidRPr="005012D8" w:rsidRDefault="007B3AB2" w:rsidP="005012D8">
      <w:pPr>
        <w:pStyle w:val="ab"/>
        <w:spacing w:line="280" w:lineRule="exact"/>
        <w:ind w:firstLine="480"/>
        <w:rPr>
          <w:rFonts w:ascii="微软雅黑" w:eastAsia="微软雅黑" w:hAnsi="微软雅黑" w:hint="eastAsia"/>
          <w:sz w:val="24"/>
          <w:szCs w:val="24"/>
        </w:rPr>
      </w:pPr>
      <w:r w:rsidRPr="00833D31">
        <w:rPr>
          <w:rFonts w:ascii="微软雅黑" w:eastAsia="微软雅黑" w:hAnsi="微软雅黑" w:hint="eastAsia"/>
          <w:sz w:val="24"/>
          <w:szCs w:val="24"/>
        </w:rPr>
        <w:t>最高人民法院《关于海事法院受理案件范围的规定》已于</w:t>
      </w:r>
      <w:r w:rsidRPr="00833D31">
        <w:rPr>
          <w:rFonts w:ascii="微软雅黑" w:eastAsia="微软雅黑" w:hAnsi="微软雅黑" w:hint="eastAsia"/>
          <w:sz w:val="24"/>
          <w:szCs w:val="24"/>
        </w:rPr>
        <w:t>2015</w:t>
      </w:r>
      <w:r w:rsidRPr="00833D31">
        <w:rPr>
          <w:rFonts w:ascii="微软雅黑" w:eastAsia="微软雅黑" w:hAnsi="微软雅黑" w:hint="eastAsia"/>
          <w:sz w:val="24"/>
          <w:szCs w:val="24"/>
        </w:rPr>
        <w:t>年</w:t>
      </w:r>
      <w:r w:rsidRPr="00833D31">
        <w:rPr>
          <w:rFonts w:ascii="微软雅黑" w:eastAsia="微软雅黑" w:hAnsi="微软雅黑" w:hint="eastAsia"/>
          <w:sz w:val="24"/>
          <w:szCs w:val="24"/>
        </w:rPr>
        <w:t>12</w:t>
      </w:r>
      <w:r w:rsidRPr="00833D31">
        <w:rPr>
          <w:rFonts w:ascii="微软雅黑" w:eastAsia="微软雅黑" w:hAnsi="微软雅黑" w:hint="eastAsia"/>
          <w:sz w:val="24"/>
          <w:szCs w:val="24"/>
        </w:rPr>
        <w:t>月</w:t>
      </w:r>
      <w:r w:rsidRPr="00833D31">
        <w:rPr>
          <w:rFonts w:ascii="微软雅黑" w:eastAsia="微软雅黑" w:hAnsi="微软雅黑" w:hint="eastAsia"/>
          <w:sz w:val="24"/>
          <w:szCs w:val="24"/>
        </w:rPr>
        <w:t>28</w:t>
      </w:r>
      <w:r w:rsidRPr="00833D31">
        <w:rPr>
          <w:rFonts w:ascii="微软雅黑" w:eastAsia="微软雅黑" w:hAnsi="微软雅黑" w:hint="eastAsia"/>
          <w:sz w:val="24"/>
          <w:szCs w:val="24"/>
        </w:rPr>
        <w:t>日由最高人民法院审判委员会第</w:t>
      </w:r>
      <w:r w:rsidRPr="00833D31">
        <w:rPr>
          <w:rFonts w:ascii="微软雅黑" w:eastAsia="微软雅黑" w:hAnsi="微软雅黑" w:hint="eastAsia"/>
          <w:sz w:val="24"/>
          <w:szCs w:val="24"/>
        </w:rPr>
        <w:t>1674</w:t>
      </w:r>
      <w:r w:rsidRPr="00833D31">
        <w:rPr>
          <w:rFonts w:ascii="微软雅黑" w:eastAsia="微软雅黑" w:hAnsi="微软雅黑" w:hint="eastAsia"/>
          <w:sz w:val="24"/>
          <w:szCs w:val="24"/>
        </w:rPr>
        <w:t>次会议通过，现予公布，自</w:t>
      </w:r>
      <w:r w:rsidRPr="00833D31">
        <w:rPr>
          <w:rFonts w:ascii="微软雅黑" w:eastAsia="微软雅黑" w:hAnsi="微软雅黑" w:hint="eastAsia"/>
          <w:sz w:val="24"/>
          <w:szCs w:val="24"/>
        </w:rPr>
        <w:t>2016</w:t>
      </w:r>
      <w:r w:rsidRPr="00833D31">
        <w:rPr>
          <w:rFonts w:ascii="微软雅黑" w:eastAsia="微软雅黑" w:hAnsi="微软雅黑" w:hint="eastAsia"/>
          <w:sz w:val="24"/>
          <w:szCs w:val="24"/>
        </w:rPr>
        <w:t>年</w:t>
      </w:r>
      <w:r w:rsidRPr="00833D31">
        <w:rPr>
          <w:rFonts w:ascii="微软雅黑" w:eastAsia="微软雅黑" w:hAnsi="微软雅黑" w:hint="eastAsia"/>
          <w:sz w:val="24"/>
          <w:szCs w:val="24"/>
        </w:rPr>
        <w:t>3</w:t>
      </w:r>
      <w:r w:rsidRPr="00833D31">
        <w:rPr>
          <w:rFonts w:ascii="微软雅黑" w:eastAsia="微软雅黑" w:hAnsi="微软雅黑" w:hint="eastAsia"/>
          <w:sz w:val="24"/>
          <w:szCs w:val="24"/>
        </w:rPr>
        <w:t>月</w:t>
      </w:r>
      <w:r w:rsidRPr="00833D31">
        <w:rPr>
          <w:rFonts w:ascii="微软雅黑" w:eastAsia="微软雅黑" w:hAnsi="微软雅黑" w:hint="eastAsia"/>
          <w:sz w:val="24"/>
          <w:szCs w:val="24"/>
        </w:rPr>
        <w:t>1</w:t>
      </w:r>
      <w:r w:rsidRPr="00833D31">
        <w:rPr>
          <w:rFonts w:ascii="微软雅黑" w:eastAsia="微软雅黑" w:hAnsi="微软雅黑" w:hint="eastAsia"/>
          <w:sz w:val="24"/>
          <w:szCs w:val="24"/>
        </w:rPr>
        <w:t>日起施行。</w:t>
      </w:r>
    </w:p>
    <w:p w:rsidR="00BD59E0" w:rsidRPr="00833D31" w:rsidRDefault="00BD59E0" w:rsidP="00833D31">
      <w:pPr>
        <w:pStyle w:val="ab"/>
        <w:spacing w:line="280" w:lineRule="exact"/>
        <w:ind w:firstLine="480"/>
        <w:rPr>
          <w:rFonts w:ascii="微软雅黑" w:eastAsia="微软雅黑" w:hAnsi="微软雅黑" w:cs="宋体"/>
          <w:sz w:val="24"/>
          <w:szCs w:val="24"/>
        </w:rPr>
      </w:pPr>
    </w:p>
    <w:p w:rsidR="00BD59E0" w:rsidRPr="00833D31" w:rsidRDefault="007B3AB2" w:rsidP="00833D31">
      <w:pPr>
        <w:pStyle w:val="a9"/>
        <w:spacing w:line="280" w:lineRule="exact"/>
        <w:rPr>
          <w:rFonts w:ascii="微软雅黑" w:eastAsia="微软雅黑" w:hAnsi="微软雅黑" w:cs="宋体"/>
          <w:sz w:val="24"/>
          <w:szCs w:val="24"/>
        </w:rPr>
      </w:pPr>
      <w:r w:rsidRPr="00833D31">
        <w:rPr>
          <w:rFonts w:ascii="微软雅黑" w:eastAsia="微软雅黑" w:hAnsi="微软雅黑" w:hint="eastAsia"/>
          <w:sz w:val="24"/>
          <w:szCs w:val="24"/>
        </w:rPr>
        <w:t>2016</w:t>
      </w:r>
      <w:r w:rsidRPr="00833D31">
        <w:rPr>
          <w:rFonts w:ascii="微软雅黑" w:eastAsia="微软雅黑" w:hAnsi="微软雅黑" w:hint="eastAsia"/>
          <w:sz w:val="24"/>
          <w:szCs w:val="24"/>
        </w:rPr>
        <w:t>年</w:t>
      </w:r>
      <w:r w:rsidRPr="00833D31">
        <w:rPr>
          <w:rFonts w:ascii="微软雅黑" w:eastAsia="微软雅黑" w:hAnsi="微软雅黑" w:hint="eastAsia"/>
          <w:sz w:val="24"/>
          <w:szCs w:val="24"/>
        </w:rPr>
        <w:t>2</w:t>
      </w:r>
      <w:r w:rsidRPr="00833D31">
        <w:rPr>
          <w:rFonts w:ascii="微软雅黑" w:eastAsia="微软雅黑" w:hAnsi="微软雅黑" w:hint="eastAsia"/>
          <w:sz w:val="24"/>
          <w:szCs w:val="24"/>
        </w:rPr>
        <w:t>月</w:t>
      </w:r>
      <w:r w:rsidRPr="00833D31">
        <w:rPr>
          <w:rFonts w:ascii="微软雅黑" w:eastAsia="微软雅黑" w:hAnsi="微软雅黑" w:hint="eastAsia"/>
          <w:sz w:val="24"/>
          <w:szCs w:val="24"/>
        </w:rPr>
        <w:t>24</w:t>
      </w:r>
      <w:r w:rsidRPr="00833D31">
        <w:rPr>
          <w:rFonts w:ascii="微软雅黑" w:eastAsia="微软雅黑" w:hAnsi="微软雅黑" w:hint="eastAsia"/>
          <w:sz w:val="24"/>
          <w:szCs w:val="24"/>
        </w:rPr>
        <w:t>日</w:t>
      </w:r>
    </w:p>
    <w:p w:rsidR="00BD59E0" w:rsidRDefault="00BD59E0" w:rsidP="00833D31">
      <w:pPr>
        <w:pStyle w:val="ab"/>
        <w:spacing w:line="280" w:lineRule="exact"/>
        <w:ind w:firstLine="480"/>
        <w:rPr>
          <w:rFonts w:ascii="微软雅黑" w:eastAsia="微软雅黑" w:hAnsi="微软雅黑" w:cs="宋体"/>
          <w:sz w:val="24"/>
          <w:szCs w:val="24"/>
        </w:rPr>
      </w:pPr>
    </w:p>
    <w:p w:rsidR="00833D31" w:rsidRPr="00833D31" w:rsidRDefault="00833D31" w:rsidP="00833D31">
      <w:pPr>
        <w:pStyle w:val="ab"/>
        <w:spacing w:line="280" w:lineRule="exact"/>
        <w:ind w:firstLine="480"/>
        <w:rPr>
          <w:rFonts w:ascii="微软雅黑" w:eastAsia="微软雅黑" w:hAnsi="微软雅黑" w:cs="宋体" w:hint="eastAsia"/>
          <w:sz w:val="24"/>
          <w:szCs w:val="24"/>
        </w:rPr>
      </w:pPr>
    </w:p>
    <w:p w:rsidR="00BD59E0" w:rsidRPr="00833D31" w:rsidRDefault="007B3AB2" w:rsidP="00833D31">
      <w:pPr>
        <w:pStyle w:val="a6"/>
        <w:spacing w:line="600" w:lineRule="exact"/>
        <w:rPr>
          <w:rFonts w:ascii="微软雅黑" w:eastAsia="微软雅黑" w:hAnsi="微软雅黑" w:hint="default"/>
          <w:b/>
          <w:bCs/>
          <w:color w:val="7030A0"/>
          <w:sz w:val="40"/>
          <w:szCs w:val="40"/>
        </w:rPr>
      </w:pPr>
      <w:r w:rsidRPr="00833D31">
        <w:rPr>
          <w:rFonts w:ascii="微软雅黑" w:eastAsia="微软雅黑" w:hAnsi="微软雅黑"/>
          <w:b/>
          <w:bCs/>
          <w:color w:val="7030A0"/>
          <w:sz w:val="40"/>
          <w:szCs w:val="40"/>
        </w:rPr>
        <w:t>最高人民法院</w:t>
      </w:r>
      <w:r w:rsidRPr="00833D31">
        <w:rPr>
          <w:rFonts w:ascii="微软雅黑" w:eastAsia="微软雅黑" w:hAnsi="微软雅黑"/>
          <w:b/>
          <w:bCs/>
          <w:color w:val="7030A0"/>
          <w:sz w:val="40"/>
          <w:szCs w:val="40"/>
        </w:rPr>
        <w:t>关于海事法院受理案件范围的规定</w:t>
      </w:r>
    </w:p>
    <w:p w:rsidR="00BD59E0" w:rsidRDefault="00BD59E0" w:rsidP="00833D31">
      <w:pPr>
        <w:pStyle w:val="ab"/>
        <w:spacing w:line="280" w:lineRule="exact"/>
        <w:ind w:firstLine="480"/>
        <w:rPr>
          <w:rFonts w:ascii="微软雅黑" w:eastAsia="微软雅黑" w:hAnsi="微软雅黑" w:cs="宋体"/>
          <w:sz w:val="24"/>
          <w:szCs w:val="24"/>
        </w:rPr>
      </w:pPr>
    </w:p>
    <w:p w:rsidR="00833D31" w:rsidRDefault="00833D31" w:rsidP="00833D31">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016-03-01</w:t>
      </w:r>
    </w:p>
    <w:p w:rsidR="00833D31" w:rsidRPr="00833D31" w:rsidRDefault="00833D31" w:rsidP="00833D31">
      <w:pPr>
        <w:pStyle w:val="ab"/>
        <w:spacing w:line="280" w:lineRule="exact"/>
        <w:ind w:firstLine="480"/>
        <w:rPr>
          <w:rFonts w:ascii="微软雅黑" w:eastAsia="微软雅黑" w:hAnsi="微软雅黑" w:cs="宋体" w:hint="eastAsia"/>
          <w:sz w:val="24"/>
          <w:szCs w:val="24"/>
        </w:rPr>
      </w:pPr>
    </w:p>
    <w:p w:rsidR="00BD59E0" w:rsidRPr="00833D31" w:rsidRDefault="007B3AB2" w:rsidP="00833D31">
      <w:pPr>
        <w:pStyle w:val="af"/>
        <w:spacing w:line="280" w:lineRule="exact"/>
        <w:rPr>
          <w:rFonts w:ascii="微软雅黑" w:eastAsia="微软雅黑" w:hAnsi="微软雅黑"/>
          <w:sz w:val="24"/>
          <w:szCs w:val="24"/>
        </w:rPr>
      </w:pPr>
      <w:r w:rsidRPr="00833D31">
        <w:rPr>
          <w:rFonts w:ascii="微软雅黑" w:eastAsia="微软雅黑" w:hAnsi="微软雅黑" w:hint="eastAsia"/>
          <w:sz w:val="24"/>
          <w:szCs w:val="24"/>
        </w:rPr>
        <w:t>法释〔</w:t>
      </w:r>
      <w:r w:rsidRPr="00833D31">
        <w:rPr>
          <w:rFonts w:ascii="微软雅黑" w:eastAsia="微软雅黑" w:hAnsi="微软雅黑" w:hint="eastAsia"/>
          <w:sz w:val="24"/>
          <w:szCs w:val="24"/>
        </w:rPr>
        <w:t>2016</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4</w:t>
      </w:r>
      <w:r w:rsidRPr="00833D31">
        <w:rPr>
          <w:rFonts w:ascii="微软雅黑" w:eastAsia="微软雅黑" w:hAnsi="微软雅黑" w:hint="eastAsia"/>
          <w:sz w:val="24"/>
          <w:szCs w:val="24"/>
        </w:rPr>
        <w:t>号</w:t>
      </w:r>
    </w:p>
    <w:p w:rsidR="00BD59E0" w:rsidRPr="00833D31" w:rsidRDefault="00BD59E0" w:rsidP="005012D8">
      <w:pPr>
        <w:pStyle w:val="ab"/>
        <w:spacing w:line="340" w:lineRule="exact"/>
        <w:ind w:firstLine="480"/>
        <w:rPr>
          <w:rFonts w:ascii="微软雅黑" w:eastAsia="微软雅黑" w:hAnsi="微软雅黑" w:cs="宋体"/>
          <w:sz w:val="24"/>
          <w:szCs w:val="24"/>
        </w:rPr>
      </w:pPr>
    </w:p>
    <w:p w:rsidR="00BD59E0"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根据《中华人民共和国民事诉讼法》《中华人民共和国海事诉讼特别程序法》《中华人民共和国行政诉讼法》以及我国缔结或者参加的有关国际条约，结合我国海事审判实际，现将海事法院受理案件的范围规定如下：</w:t>
      </w:r>
    </w:p>
    <w:p w:rsidR="005012D8" w:rsidRPr="00833D31" w:rsidRDefault="005012D8" w:rsidP="005012D8">
      <w:pPr>
        <w:pStyle w:val="ab"/>
        <w:spacing w:line="340" w:lineRule="exact"/>
        <w:ind w:firstLine="480"/>
        <w:rPr>
          <w:rFonts w:ascii="微软雅黑" w:eastAsia="微软雅黑" w:hAnsi="微软雅黑" w:hint="eastAsia"/>
          <w:sz w:val="24"/>
          <w:szCs w:val="24"/>
        </w:rPr>
      </w:pPr>
    </w:p>
    <w:p w:rsidR="00BD59E0" w:rsidRPr="005012D8" w:rsidRDefault="007B3AB2" w:rsidP="005012D8">
      <w:pPr>
        <w:pStyle w:val="a8"/>
        <w:spacing w:line="340" w:lineRule="exact"/>
        <w:ind w:firstLine="480"/>
        <w:rPr>
          <w:rFonts w:ascii="微软雅黑" w:eastAsia="微软雅黑" w:hAnsi="微软雅黑"/>
          <w:b/>
          <w:bCs/>
          <w:sz w:val="24"/>
          <w:szCs w:val="24"/>
        </w:rPr>
      </w:pPr>
      <w:r w:rsidRPr="005012D8">
        <w:rPr>
          <w:rFonts w:ascii="微软雅黑" w:eastAsia="微软雅黑" w:hAnsi="微软雅黑" w:hint="eastAsia"/>
          <w:b/>
          <w:bCs/>
          <w:sz w:val="24"/>
          <w:szCs w:val="24"/>
        </w:rPr>
        <w:t>一、海事侵权纠纷案件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1</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船舶碰撞损害责任纠纷案件，包括浪损等间接碰撞的损害责任纠纷案件；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2</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船舶触碰海上、通海可航水域、港口及其岸上的设施或者其他财产的损害责任纠纷案件，包括船舶触碰码头、防波堤、栈桥、船闸、桥梁、航标、钻井平台等设施的损害责任纠纷案件；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3</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船舶损坏在空中架设或者在海底、通海可航水域敷设的设施或者</w:t>
      </w:r>
      <w:r w:rsidRPr="00833D31">
        <w:rPr>
          <w:rFonts w:ascii="微软雅黑" w:eastAsia="微软雅黑" w:hAnsi="微软雅黑" w:hint="eastAsia"/>
          <w:sz w:val="24"/>
          <w:szCs w:val="24"/>
        </w:rPr>
        <w:t>其他财产的损害责任纠纷案件；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4</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船舶排放、泄漏、倾倒油类、污水或者其他有害物质，造成水域污染或者他船、货物及其他财产损失的损害责任纠纷案件；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5</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船舶的航行或者作业损害捕捞、养殖设施及水产养殖物的责任纠纷案件；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6</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航道中的沉船沉物及其残骸、废弃物，海上或者通海可航水域的临时或者永久性设施、装置，影响船舶航行，造成船舶、货物及其他财产损失和人身损害的责任纠纷案件；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7</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船舶航行、营运、作业等活动侵害他人人身权益的责任纠纷案件；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8</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非法留置或者扣留船舶、船载货物和船舶物料、燃油、备品的责任纠纷案件；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9</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为船舶工程提供的船舶关键部件和专用物品存在缺陷而引起的产品质量责任纠纷案件；</w:t>
      </w:r>
    </w:p>
    <w:p w:rsidR="00BD59E0"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10</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其他海事侵权纠纷案件。</w:t>
      </w:r>
    </w:p>
    <w:p w:rsidR="005012D8" w:rsidRPr="00833D31" w:rsidRDefault="005012D8" w:rsidP="005012D8">
      <w:pPr>
        <w:pStyle w:val="ab"/>
        <w:spacing w:line="340" w:lineRule="exact"/>
        <w:ind w:firstLine="480"/>
        <w:rPr>
          <w:rFonts w:ascii="微软雅黑" w:eastAsia="微软雅黑" w:hAnsi="微软雅黑" w:hint="eastAsia"/>
          <w:sz w:val="24"/>
          <w:szCs w:val="24"/>
        </w:rPr>
      </w:pPr>
    </w:p>
    <w:p w:rsidR="00BD59E0" w:rsidRPr="005012D8" w:rsidRDefault="007B3AB2" w:rsidP="005012D8">
      <w:pPr>
        <w:pStyle w:val="a8"/>
        <w:spacing w:line="340" w:lineRule="exact"/>
        <w:ind w:firstLine="480"/>
        <w:rPr>
          <w:rFonts w:ascii="微软雅黑" w:eastAsia="微软雅黑" w:hAnsi="微软雅黑"/>
          <w:b/>
          <w:bCs/>
          <w:sz w:val="24"/>
          <w:szCs w:val="24"/>
        </w:rPr>
      </w:pPr>
      <w:r w:rsidRPr="005012D8">
        <w:rPr>
          <w:rFonts w:ascii="微软雅黑" w:eastAsia="微软雅黑" w:hAnsi="微软雅黑" w:hint="eastAsia"/>
          <w:b/>
          <w:bCs/>
          <w:sz w:val="24"/>
          <w:szCs w:val="24"/>
        </w:rPr>
        <w:t>二、海商合同纠纷案件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11</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船舶买卖合同纠纷案件；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12</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船舶工程合同纠纷案件；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13</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船舶关键部件和专用物品的分包施工、委托建造、订制、买卖等合同纠纷案件；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14</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船舶工程经营合同（含挂靠、合伙、承包等形式）纠纷案件；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15</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船舶检验合同纠纷案件；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16</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船舶工程场地租用合同纠纷案件；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17</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船舶经营管理合同（含挂靠、合伙、承包等形式）、航线合作经营合同纠纷案件；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18</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与特定船舶营运相关的物料、燃油、备品供应合同纠纷案件；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19</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船舶代理合同纠纷案件；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20</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船舶引航合同纠纷案件；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lastRenderedPageBreak/>
        <w:t>21</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船舶抵押合同纠纷案件；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22</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船舶租用合同（含定期租船合同、光船租赁合同等）纠纷案件；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23</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船舶融资租赁合同纠纷案件；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24</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船员劳动合同、劳务合同（含船员劳务派遣协议）项下与船员登船、在船服务、离船遣返相关的报酬给付及人身伤亡赔偿纠纷案件；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25</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海上、通海可航水域货物运输合同纠纷案件，包括含有海运区段的国际多式联运、水陆联运等货物运输合同纠纷案件；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26</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海上、通海可航水域旅客和行李运输合同纠纷案件；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27</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海上、通海可航水域货运代理合同纠纷案件；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28</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海上、通海可航水域运输集装箱租用合同纠纷案件；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29</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海上、通海可航水域运输理货合同纠纷案件；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30</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海上、通海可航水域拖航合同纠纷案件；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31</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轮渡运输合同纠纷案件；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32</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港口货物堆存、保管、仓储合同纠纷案件；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33</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港口货物抵押、质押等担保合同纠纷案件；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34</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港口货物质押监管合同纠纷案件；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35</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海运集装箱仓储、堆存、保管合同纠纷案件；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36</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海运集装箱抵押、质押等担保合同纠纷案件；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37</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海运集装箱融资租赁合同纠纷案件；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38</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港口或者码头租赁合同纠纷案件；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39</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港口或者码头经营管理合同纠纷案件；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40</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海上保险、保赔合同纠纷案件；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41</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以通海可航水域运输船舶及其营运收入、货物及其预期利润、船员工资和其他报酬、对第三人责任等为保险标的</w:t>
      </w:r>
      <w:proofErr w:type="gramStart"/>
      <w:r w:rsidRPr="00833D31">
        <w:rPr>
          <w:rFonts w:ascii="微软雅黑" w:eastAsia="微软雅黑" w:hAnsi="微软雅黑" w:hint="eastAsia"/>
          <w:sz w:val="24"/>
          <w:szCs w:val="24"/>
        </w:rPr>
        <w:t>的</w:t>
      </w:r>
      <w:proofErr w:type="gramEnd"/>
      <w:r w:rsidRPr="00833D31">
        <w:rPr>
          <w:rFonts w:ascii="微软雅黑" w:eastAsia="微软雅黑" w:hAnsi="微软雅黑" w:hint="eastAsia"/>
          <w:sz w:val="24"/>
          <w:szCs w:val="24"/>
        </w:rPr>
        <w:t>保险合同、保赔合同纠纷案件；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42</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以船舶工程的设备设施以及预期收益、对第三人责任为保险标的</w:t>
      </w:r>
      <w:proofErr w:type="gramStart"/>
      <w:r w:rsidRPr="00833D31">
        <w:rPr>
          <w:rFonts w:ascii="微软雅黑" w:eastAsia="微软雅黑" w:hAnsi="微软雅黑" w:hint="eastAsia"/>
          <w:sz w:val="24"/>
          <w:szCs w:val="24"/>
        </w:rPr>
        <w:t>的</w:t>
      </w:r>
      <w:proofErr w:type="gramEnd"/>
      <w:r w:rsidRPr="00833D31">
        <w:rPr>
          <w:rFonts w:ascii="微软雅黑" w:eastAsia="微软雅黑" w:hAnsi="微软雅黑" w:hint="eastAsia"/>
          <w:sz w:val="24"/>
          <w:szCs w:val="24"/>
        </w:rPr>
        <w:t>保险合同纠纷案件；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43</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以港口生产经营的设备设施以及预期收益、对第三人责任为保险标的</w:t>
      </w:r>
      <w:proofErr w:type="gramStart"/>
      <w:r w:rsidRPr="00833D31">
        <w:rPr>
          <w:rFonts w:ascii="微软雅黑" w:eastAsia="微软雅黑" w:hAnsi="微软雅黑" w:hint="eastAsia"/>
          <w:sz w:val="24"/>
          <w:szCs w:val="24"/>
        </w:rPr>
        <w:t>的</w:t>
      </w:r>
      <w:proofErr w:type="gramEnd"/>
      <w:r w:rsidRPr="00833D31">
        <w:rPr>
          <w:rFonts w:ascii="微软雅黑" w:eastAsia="微软雅黑" w:hAnsi="微软雅黑" w:hint="eastAsia"/>
          <w:sz w:val="24"/>
          <w:szCs w:val="24"/>
        </w:rPr>
        <w:t>保险合同纠纷案件；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44</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以海洋渔业、海洋开发利用、海洋工程建设等活动所用的设备设施以及预期收益、对第三人的责任为保险标的</w:t>
      </w:r>
      <w:proofErr w:type="gramStart"/>
      <w:r w:rsidRPr="00833D31">
        <w:rPr>
          <w:rFonts w:ascii="微软雅黑" w:eastAsia="微软雅黑" w:hAnsi="微软雅黑" w:hint="eastAsia"/>
          <w:sz w:val="24"/>
          <w:szCs w:val="24"/>
        </w:rPr>
        <w:t>的</w:t>
      </w:r>
      <w:proofErr w:type="gramEnd"/>
      <w:r w:rsidRPr="00833D31">
        <w:rPr>
          <w:rFonts w:ascii="微软雅黑" w:eastAsia="微软雅黑" w:hAnsi="微软雅黑" w:hint="eastAsia"/>
          <w:sz w:val="24"/>
          <w:szCs w:val="24"/>
        </w:rPr>
        <w:t>保险合同纠纷案件；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45</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以通海可航水域工程建设所用的设备设施以及预期收益、对第三人的责任为保险标的</w:t>
      </w:r>
      <w:proofErr w:type="gramStart"/>
      <w:r w:rsidRPr="00833D31">
        <w:rPr>
          <w:rFonts w:ascii="微软雅黑" w:eastAsia="微软雅黑" w:hAnsi="微软雅黑" w:hint="eastAsia"/>
          <w:sz w:val="24"/>
          <w:szCs w:val="24"/>
        </w:rPr>
        <w:t>的</w:t>
      </w:r>
      <w:proofErr w:type="gramEnd"/>
      <w:r w:rsidRPr="00833D31">
        <w:rPr>
          <w:rFonts w:ascii="微软雅黑" w:eastAsia="微软雅黑" w:hAnsi="微软雅黑" w:hint="eastAsia"/>
          <w:sz w:val="24"/>
          <w:szCs w:val="24"/>
        </w:rPr>
        <w:t>保险</w:t>
      </w:r>
      <w:r w:rsidRPr="00833D31">
        <w:rPr>
          <w:rFonts w:ascii="微软雅黑" w:eastAsia="微软雅黑" w:hAnsi="微软雅黑" w:hint="eastAsia"/>
          <w:sz w:val="24"/>
          <w:szCs w:val="24"/>
        </w:rPr>
        <w:t>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46</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港</w:t>
      </w:r>
      <w:proofErr w:type="gramStart"/>
      <w:r w:rsidRPr="00833D31">
        <w:rPr>
          <w:rFonts w:ascii="微软雅黑" w:eastAsia="微软雅黑" w:hAnsi="微软雅黑" w:hint="eastAsia"/>
          <w:sz w:val="24"/>
          <w:szCs w:val="24"/>
        </w:rPr>
        <w:t>航设备</w:t>
      </w:r>
      <w:proofErr w:type="gramEnd"/>
      <w:r w:rsidRPr="00833D31">
        <w:rPr>
          <w:rFonts w:ascii="微软雅黑" w:eastAsia="微软雅黑" w:hAnsi="微软雅黑" w:hint="eastAsia"/>
          <w:sz w:val="24"/>
          <w:szCs w:val="24"/>
        </w:rPr>
        <w:t>设施融资租赁合同纠纷案件；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47</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港</w:t>
      </w:r>
      <w:proofErr w:type="gramStart"/>
      <w:r w:rsidRPr="00833D31">
        <w:rPr>
          <w:rFonts w:ascii="微软雅黑" w:eastAsia="微软雅黑" w:hAnsi="微软雅黑" w:hint="eastAsia"/>
          <w:sz w:val="24"/>
          <w:szCs w:val="24"/>
        </w:rPr>
        <w:t>航设备</w:t>
      </w:r>
      <w:proofErr w:type="gramEnd"/>
      <w:r w:rsidRPr="00833D31">
        <w:rPr>
          <w:rFonts w:ascii="微软雅黑" w:eastAsia="微软雅黑" w:hAnsi="微软雅黑" w:hint="eastAsia"/>
          <w:sz w:val="24"/>
          <w:szCs w:val="24"/>
        </w:rPr>
        <w:t>设施抵押、质押等担保合同纠纷案件；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48</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以船舶、海运集装箱、港</w:t>
      </w:r>
      <w:proofErr w:type="gramStart"/>
      <w:r w:rsidRPr="00833D31">
        <w:rPr>
          <w:rFonts w:ascii="微软雅黑" w:eastAsia="微软雅黑" w:hAnsi="微软雅黑" w:hint="eastAsia"/>
          <w:sz w:val="24"/>
          <w:szCs w:val="24"/>
        </w:rPr>
        <w:t>航设备</w:t>
      </w:r>
      <w:proofErr w:type="gramEnd"/>
      <w:r w:rsidRPr="00833D31">
        <w:rPr>
          <w:rFonts w:ascii="微软雅黑" w:eastAsia="微软雅黑" w:hAnsi="微软雅黑" w:hint="eastAsia"/>
          <w:sz w:val="24"/>
          <w:szCs w:val="24"/>
        </w:rPr>
        <w:t>设施设定担保的借款合同纠纷案件，但当事人仅就借款合同纠纷起诉的案件除外；</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49</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为购买、建造、经营特定船舶而发生的借款合同纠纷案件；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50</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为担保海上运输、船舶买卖、船舶工程、港口生产经营相关债权实现而发生的担保、独立保函、信用证等纠纷案件；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51</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与上述第</w:t>
      </w:r>
      <w:r w:rsidRPr="00833D31">
        <w:rPr>
          <w:rFonts w:ascii="微软雅黑" w:eastAsia="微软雅黑" w:hAnsi="微软雅黑" w:hint="eastAsia"/>
          <w:sz w:val="24"/>
          <w:szCs w:val="24"/>
        </w:rPr>
        <w:t>11</w:t>
      </w:r>
      <w:r w:rsidRPr="00833D31">
        <w:rPr>
          <w:rFonts w:ascii="微软雅黑" w:eastAsia="微软雅黑" w:hAnsi="微软雅黑" w:hint="eastAsia"/>
          <w:sz w:val="24"/>
          <w:szCs w:val="24"/>
        </w:rPr>
        <w:t>项至第</w:t>
      </w:r>
      <w:r w:rsidRPr="00833D31">
        <w:rPr>
          <w:rFonts w:ascii="微软雅黑" w:eastAsia="微软雅黑" w:hAnsi="微软雅黑" w:hint="eastAsia"/>
          <w:sz w:val="24"/>
          <w:szCs w:val="24"/>
        </w:rPr>
        <w:t>50</w:t>
      </w:r>
      <w:r w:rsidRPr="00833D31">
        <w:rPr>
          <w:rFonts w:ascii="微软雅黑" w:eastAsia="微软雅黑" w:hAnsi="微软雅黑" w:hint="eastAsia"/>
          <w:sz w:val="24"/>
          <w:szCs w:val="24"/>
        </w:rPr>
        <w:t>项规定的合同或者行为相关的居间、委托合同纠纷案件；</w:t>
      </w:r>
    </w:p>
    <w:p w:rsidR="00BD59E0"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52</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其他海商合同纠纷案件。</w:t>
      </w:r>
    </w:p>
    <w:p w:rsidR="005012D8" w:rsidRPr="00833D31" w:rsidRDefault="005012D8" w:rsidP="005012D8">
      <w:pPr>
        <w:pStyle w:val="ab"/>
        <w:spacing w:line="340" w:lineRule="exact"/>
        <w:ind w:firstLine="480"/>
        <w:rPr>
          <w:rFonts w:ascii="微软雅黑" w:eastAsia="微软雅黑" w:hAnsi="微软雅黑" w:hint="eastAsia"/>
          <w:sz w:val="24"/>
          <w:szCs w:val="24"/>
        </w:rPr>
      </w:pPr>
    </w:p>
    <w:p w:rsidR="00BD59E0" w:rsidRPr="005012D8" w:rsidRDefault="007B3AB2" w:rsidP="005012D8">
      <w:pPr>
        <w:pStyle w:val="a8"/>
        <w:spacing w:line="340" w:lineRule="exact"/>
        <w:ind w:firstLine="480"/>
        <w:rPr>
          <w:rFonts w:ascii="微软雅黑" w:eastAsia="微软雅黑" w:hAnsi="微软雅黑"/>
          <w:b/>
          <w:bCs/>
          <w:sz w:val="24"/>
          <w:szCs w:val="24"/>
        </w:rPr>
      </w:pPr>
      <w:r w:rsidRPr="005012D8">
        <w:rPr>
          <w:rFonts w:ascii="微软雅黑" w:eastAsia="微软雅黑" w:hAnsi="微软雅黑" w:hint="eastAsia"/>
          <w:b/>
          <w:bCs/>
          <w:sz w:val="24"/>
          <w:szCs w:val="24"/>
        </w:rPr>
        <w:t>三、海洋及通海可航水域开发利用与环境保护相关纠纷案件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53</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海洋、通海可航水域能源和矿产资源勘探、开发、输送纠纷案件；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54</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海水淡化和综合利用纠纷案件；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55</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海洋、通海可航水域工程建设（含水下疏浚、围海造地、电缆或者管道敷设以及码头、船坞、钻井平台、人工岛、隧道、大桥等建设）纠纷案件；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lastRenderedPageBreak/>
        <w:t>56</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海岸带开发利用相关纠纷案件；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57</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海洋科学考察相关纠纷案件；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58</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海洋、通海可航水域渔业经营（含捕捞、养殖</w:t>
      </w:r>
      <w:r w:rsidRPr="00833D31">
        <w:rPr>
          <w:rFonts w:ascii="微软雅黑" w:eastAsia="微软雅黑" w:hAnsi="微软雅黑" w:hint="eastAsia"/>
          <w:sz w:val="24"/>
          <w:szCs w:val="24"/>
        </w:rPr>
        <w:t>等）合同纠纷案件；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59</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海洋开发利用设备设施融资租赁合同纠纷案件；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60</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海洋开发利用设备设施抵押、质押等担保合同纠纷案件；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61</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以海洋开发利用设备设施设定担保的借款合同纠纷案件，但当事人仅就借款合同纠纷起诉的案件除外；</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62</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为担保海洋及通海可航水域工程建设、海洋开发利用等海上生产经营相关债权实现而发生的担保、独立保函、信用证等纠纷案件；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63</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海域使用权纠纷（含承包、转让、抵押等合同纠纷及相关侵权纠纷）案件，但因申请海域使用权引起的确权纠纷案件除外；</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64</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与上述第</w:t>
      </w:r>
      <w:r w:rsidRPr="00833D31">
        <w:rPr>
          <w:rFonts w:ascii="微软雅黑" w:eastAsia="微软雅黑" w:hAnsi="微软雅黑" w:hint="eastAsia"/>
          <w:sz w:val="24"/>
          <w:szCs w:val="24"/>
        </w:rPr>
        <w:t>53</w:t>
      </w:r>
      <w:r w:rsidRPr="00833D31">
        <w:rPr>
          <w:rFonts w:ascii="微软雅黑" w:eastAsia="微软雅黑" w:hAnsi="微软雅黑" w:hint="eastAsia"/>
          <w:sz w:val="24"/>
          <w:szCs w:val="24"/>
        </w:rPr>
        <w:t>项至</w:t>
      </w:r>
      <w:r w:rsidRPr="00833D31">
        <w:rPr>
          <w:rFonts w:ascii="微软雅黑" w:eastAsia="微软雅黑" w:hAnsi="微软雅黑" w:hint="eastAsia"/>
          <w:sz w:val="24"/>
          <w:szCs w:val="24"/>
        </w:rPr>
        <w:t>63</w:t>
      </w:r>
      <w:r w:rsidRPr="00833D31">
        <w:rPr>
          <w:rFonts w:ascii="微软雅黑" w:eastAsia="微软雅黑" w:hAnsi="微软雅黑" w:hint="eastAsia"/>
          <w:sz w:val="24"/>
          <w:szCs w:val="24"/>
        </w:rPr>
        <w:t>项规定的合同或者行为相关的居间、委托合同纠纷案件；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65</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污染海洋环境、破坏海洋生态责任纠纷案件；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66</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污染通海可航水域环境、破坏通海可航水域生态责任纠纷案件；</w:t>
      </w:r>
    </w:p>
    <w:p w:rsidR="00BD59E0"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67</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海洋或者通海可航水域开发利用、工程建设引起的其他侵权责任纠纷及相邻关系纠纷案件。</w:t>
      </w:r>
    </w:p>
    <w:p w:rsidR="005012D8" w:rsidRPr="00833D31" w:rsidRDefault="005012D8" w:rsidP="005012D8">
      <w:pPr>
        <w:pStyle w:val="ab"/>
        <w:spacing w:line="340" w:lineRule="exact"/>
        <w:ind w:firstLine="480"/>
        <w:rPr>
          <w:rFonts w:ascii="微软雅黑" w:eastAsia="微软雅黑" w:hAnsi="微软雅黑" w:hint="eastAsia"/>
          <w:sz w:val="24"/>
          <w:szCs w:val="24"/>
        </w:rPr>
      </w:pPr>
    </w:p>
    <w:p w:rsidR="00BD59E0" w:rsidRPr="005012D8" w:rsidRDefault="007B3AB2" w:rsidP="005012D8">
      <w:pPr>
        <w:pStyle w:val="a8"/>
        <w:spacing w:line="340" w:lineRule="exact"/>
        <w:ind w:firstLine="480"/>
        <w:rPr>
          <w:rFonts w:ascii="微软雅黑" w:eastAsia="微软雅黑" w:hAnsi="微软雅黑"/>
          <w:b/>
          <w:bCs/>
          <w:sz w:val="24"/>
          <w:szCs w:val="24"/>
        </w:rPr>
      </w:pPr>
      <w:r w:rsidRPr="005012D8">
        <w:rPr>
          <w:rFonts w:ascii="微软雅黑" w:eastAsia="微软雅黑" w:hAnsi="微软雅黑" w:hint="eastAsia"/>
          <w:b/>
          <w:bCs/>
          <w:sz w:val="24"/>
          <w:szCs w:val="24"/>
        </w:rPr>
        <w:t>四、其他海事海商纠纷案件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68</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船舶所有权、船舶优先权、船舶留置权、船舶抵押权等船舶物权纠纷案件；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69</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港口货物、海运集装</w:t>
      </w:r>
      <w:r w:rsidRPr="00833D31">
        <w:rPr>
          <w:rFonts w:ascii="微软雅黑" w:eastAsia="微软雅黑" w:hAnsi="微软雅黑" w:hint="eastAsia"/>
          <w:sz w:val="24"/>
          <w:szCs w:val="24"/>
        </w:rPr>
        <w:t>箱及港</w:t>
      </w:r>
      <w:proofErr w:type="gramStart"/>
      <w:r w:rsidRPr="00833D31">
        <w:rPr>
          <w:rFonts w:ascii="微软雅黑" w:eastAsia="微软雅黑" w:hAnsi="微软雅黑" w:hint="eastAsia"/>
          <w:sz w:val="24"/>
          <w:szCs w:val="24"/>
        </w:rPr>
        <w:t>航设备</w:t>
      </w:r>
      <w:proofErr w:type="gramEnd"/>
      <w:r w:rsidRPr="00833D31">
        <w:rPr>
          <w:rFonts w:ascii="微软雅黑" w:eastAsia="微软雅黑" w:hAnsi="微软雅黑" w:hint="eastAsia"/>
          <w:sz w:val="24"/>
          <w:szCs w:val="24"/>
        </w:rPr>
        <w:t>设施的所有权、留置权、抵押权等物权纠纷案件；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70</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海洋、通海可航水域开发利用设备设施等财产的所有权、留置权、抵押权等物权纠纷案件；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71</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提单转让、质押所引起的纠纷案件；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72</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海难救助纠纷案件；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73</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海上、通海可航水域打捞清除纠纷案件；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74</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共同海损纠纷案件；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75</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港口作业纠纷案件；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76</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海上、通海可航水域财产无因管理纠纷案件；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77</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海运欺诈纠纷案件；</w:t>
      </w:r>
    </w:p>
    <w:p w:rsidR="00BD59E0"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78</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与航运经纪及航运衍生品交易相关的纠纷案件。</w:t>
      </w:r>
    </w:p>
    <w:p w:rsidR="005012D8" w:rsidRPr="00833D31" w:rsidRDefault="005012D8" w:rsidP="005012D8">
      <w:pPr>
        <w:pStyle w:val="ab"/>
        <w:spacing w:line="340" w:lineRule="exact"/>
        <w:ind w:firstLine="480"/>
        <w:rPr>
          <w:rFonts w:ascii="微软雅黑" w:eastAsia="微软雅黑" w:hAnsi="微软雅黑" w:hint="eastAsia"/>
          <w:sz w:val="24"/>
          <w:szCs w:val="24"/>
        </w:rPr>
      </w:pPr>
    </w:p>
    <w:p w:rsidR="00BD59E0" w:rsidRPr="005012D8" w:rsidRDefault="007B3AB2" w:rsidP="005012D8">
      <w:pPr>
        <w:pStyle w:val="a8"/>
        <w:spacing w:line="340" w:lineRule="exact"/>
        <w:ind w:firstLine="480"/>
        <w:rPr>
          <w:rFonts w:ascii="微软雅黑" w:eastAsia="微软雅黑" w:hAnsi="微软雅黑"/>
          <w:b/>
          <w:bCs/>
          <w:sz w:val="24"/>
          <w:szCs w:val="24"/>
        </w:rPr>
      </w:pPr>
      <w:r w:rsidRPr="005012D8">
        <w:rPr>
          <w:rFonts w:ascii="微软雅黑" w:eastAsia="微软雅黑" w:hAnsi="微软雅黑" w:hint="eastAsia"/>
          <w:b/>
          <w:bCs/>
          <w:sz w:val="24"/>
          <w:szCs w:val="24"/>
        </w:rPr>
        <w:t>五、海事行政案件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79</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因不服海事行政机关</w:t>
      </w:r>
      <w:proofErr w:type="gramStart"/>
      <w:r w:rsidRPr="00833D31">
        <w:rPr>
          <w:rFonts w:ascii="微软雅黑" w:eastAsia="微软雅黑" w:hAnsi="微软雅黑" w:hint="eastAsia"/>
          <w:sz w:val="24"/>
          <w:szCs w:val="24"/>
        </w:rPr>
        <w:t>作出</w:t>
      </w:r>
      <w:proofErr w:type="gramEnd"/>
      <w:r w:rsidRPr="00833D31">
        <w:rPr>
          <w:rFonts w:ascii="微软雅黑" w:eastAsia="微软雅黑" w:hAnsi="微软雅黑" w:hint="eastAsia"/>
          <w:sz w:val="24"/>
          <w:szCs w:val="24"/>
        </w:rPr>
        <w:t>的涉及海上、通海可航水域或者港口内的船舶、货物、设备设施、海运集装箱等财产的行政行为而提起的行政诉讼案件；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80</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因不服海事行政机关</w:t>
      </w:r>
      <w:proofErr w:type="gramStart"/>
      <w:r w:rsidRPr="00833D31">
        <w:rPr>
          <w:rFonts w:ascii="微软雅黑" w:eastAsia="微软雅黑" w:hAnsi="微软雅黑" w:hint="eastAsia"/>
          <w:sz w:val="24"/>
          <w:szCs w:val="24"/>
        </w:rPr>
        <w:t>作出</w:t>
      </w:r>
      <w:proofErr w:type="gramEnd"/>
      <w:r w:rsidRPr="00833D31">
        <w:rPr>
          <w:rFonts w:ascii="微软雅黑" w:eastAsia="微软雅黑" w:hAnsi="微软雅黑" w:hint="eastAsia"/>
          <w:sz w:val="24"/>
          <w:szCs w:val="24"/>
        </w:rPr>
        <w:t>的涉及海上、通海可航水域运输经营及相关辅助性经营、货运代理、船员适任与上船服务等方面资质资格与合法性事项的行政行为而提起的行政诉讼案件；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81</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因不服海事行政机关</w:t>
      </w:r>
      <w:proofErr w:type="gramStart"/>
      <w:r w:rsidRPr="00833D31">
        <w:rPr>
          <w:rFonts w:ascii="微软雅黑" w:eastAsia="微软雅黑" w:hAnsi="微软雅黑" w:hint="eastAsia"/>
          <w:sz w:val="24"/>
          <w:szCs w:val="24"/>
        </w:rPr>
        <w:t>作出</w:t>
      </w:r>
      <w:proofErr w:type="gramEnd"/>
      <w:r w:rsidRPr="00833D31">
        <w:rPr>
          <w:rFonts w:ascii="微软雅黑" w:eastAsia="微软雅黑" w:hAnsi="微软雅黑" w:hint="eastAsia"/>
          <w:sz w:val="24"/>
          <w:szCs w:val="24"/>
        </w:rPr>
        <w:t>的涉及海洋、通海可航水域开发利用、渔业、环境与生态资源保护等活动的行政行为而提起的行政诉讼案件；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82</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以有关海事行政机关拒绝履行上述第</w:t>
      </w:r>
      <w:r w:rsidRPr="00833D31">
        <w:rPr>
          <w:rFonts w:ascii="微软雅黑" w:eastAsia="微软雅黑" w:hAnsi="微软雅黑" w:hint="eastAsia"/>
          <w:sz w:val="24"/>
          <w:szCs w:val="24"/>
        </w:rPr>
        <w:t>79</w:t>
      </w:r>
      <w:r w:rsidRPr="00833D31">
        <w:rPr>
          <w:rFonts w:ascii="微软雅黑" w:eastAsia="微软雅黑" w:hAnsi="微软雅黑" w:hint="eastAsia"/>
          <w:sz w:val="24"/>
          <w:szCs w:val="24"/>
        </w:rPr>
        <w:t>项至第</w:t>
      </w:r>
      <w:r w:rsidRPr="00833D31">
        <w:rPr>
          <w:rFonts w:ascii="微软雅黑" w:eastAsia="微软雅黑" w:hAnsi="微软雅黑" w:hint="eastAsia"/>
          <w:sz w:val="24"/>
          <w:szCs w:val="24"/>
        </w:rPr>
        <w:t>81</w:t>
      </w:r>
      <w:r w:rsidRPr="00833D31">
        <w:rPr>
          <w:rFonts w:ascii="微软雅黑" w:eastAsia="微软雅黑" w:hAnsi="微软雅黑" w:hint="eastAsia"/>
          <w:sz w:val="24"/>
          <w:szCs w:val="24"/>
        </w:rPr>
        <w:t>项所涉行政管理职责或者不予答复而提起的</w:t>
      </w:r>
      <w:r w:rsidRPr="00833D31">
        <w:rPr>
          <w:rFonts w:ascii="微软雅黑" w:eastAsia="微软雅黑" w:hAnsi="微软雅黑" w:hint="eastAsia"/>
          <w:sz w:val="24"/>
          <w:szCs w:val="24"/>
        </w:rPr>
        <w:t>行政诉讼案件；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83</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以有关海事行政机关及其工作人员</w:t>
      </w:r>
      <w:proofErr w:type="gramStart"/>
      <w:r w:rsidRPr="00833D31">
        <w:rPr>
          <w:rFonts w:ascii="微软雅黑" w:eastAsia="微软雅黑" w:hAnsi="微软雅黑" w:hint="eastAsia"/>
          <w:sz w:val="24"/>
          <w:szCs w:val="24"/>
        </w:rPr>
        <w:t>作出</w:t>
      </w:r>
      <w:proofErr w:type="gramEnd"/>
      <w:r w:rsidRPr="00833D31">
        <w:rPr>
          <w:rFonts w:ascii="微软雅黑" w:eastAsia="微软雅黑" w:hAnsi="微软雅黑" w:hint="eastAsia"/>
          <w:sz w:val="24"/>
          <w:szCs w:val="24"/>
        </w:rPr>
        <w:t>上述第</w:t>
      </w:r>
      <w:r w:rsidRPr="00833D31">
        <w:rPr>
          <w:rFonts w:ascii="微软雅黑" w:eastAsia="微软雅黑" w:hAnsi="微软雅黑" w:hint="eastAsia"/>
          <w:sz w:val="24"/>
          <w:szCs w:val="24"/>
        </w:rPr>
        <w:t>79</w:t>
      </w:r>
      <w:r w:rsidRPr="00833D31">
        <w:rPr>
          <w:rFonts w:ascii="微软雅黑" w:eastAsia="微软雅黑" w:hAnsi="微软雅黑" w:hint="eastAsia"/>
          <w:sz w:val="24"/>
          <w:szCs w:val="24"/>
        </w:rPr>
        <w:t>项至第</w:t>
      </w:r>
      <w:r w:rsidRPr="00833D31">
        <w:rPr>
          <w:rFonts w:ascii="微软雅黑" w:eastAsia="微软雅黑" w:hAnsi="微软雅黑" w:hint="eastAsia"/>
          <w:sz w:val="24"/>
          <w:szCs w:val="24"/>
        </w:rPr>
        <w:t>81</w:t>
      </w:r>
      <w:r w:rsidRPr="00833D31">
        <w:rPr>
          <w:rFonts w:ascii="微软雅黑" w:eastAsia="微软雅黑" w:hAnsi="微软雅黑" w:hint="eastAsia"/>
          <w:sz w:val="24"/>
          <w:szCs w:val="24"/>
        </w:rPr>
        <w:t>项行政行为或者行使相关行政管理职权损害合法权益为由，请求有关行政机关承担国家赔偿责任的案件；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84</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以有关海事行政机关及其工作人员</w:t>
      </w:r>
      <w:proofErr w:type="gramStart"/>
      <w:r w:rsidRPr="00833D31">
        <w:rPr>
          <w:rFonts w:ascii="微软雅黑" w:eastAsia="微软雅黑" w:hAnsi="微软雅黑" w:hint="eastAsia"/>
          <w:sz w:val="24"/>
          <w:szCs w:val="24"/>
        </w:rPr>
        <w:t>作出</w:t>
      </w:r>
      <w:proofErr w:type="gramEnd"/>
      <w:r w:rsidRPr="00833D31">
        <w:rPr>
          <w:rFonts w:ascii="微软雅黑" w:eastAsia="微软雅黑" w:hAnsi="微软雅黑" w:hint="eastAsia"/>
          <w:sz w:val="24"/>
          <w:szCs w:val="24"/>
        </w:rPr>
        <w:t>上述第</w:t>
      </w:r>
      <w:r w:rsidRPr="00833D31">
        <w:rPr>
          <w:rFonts w:ascii="微软雅黑" w:eastAsia="微软雅黑" w:hAnsi="微软雅黑" w:hint="eastAsia"/>
          <w:sz w:val="24"/>
          <w:szCs w:val="24"/>
        </w:rPr>
        <w:t>79</w:t>
      </w:r>
      <w:r w:rsidRPr="00833D31">
        <w:rPr>
          <w:rFonts w:ascii="微软雅黑" w:eastAsia="微软雅黑" w:hAnsi="微软雅黑" w:hint="eastAsia"/>
          <w:sz w:val="24"/>
          <w:szCs w:val="24"/>
        </w:rPr>
        <w:t>项至第</w:t>
      </w:r>
      <w:r w:rsidRPr="00833D31">
        <w:rPr>
          <w:rFonts w:ascii="微软雅黑" w:eastAsia="微软雅黑" w:hAnsi="微软雅黑" w:hint="eastAsia"/>
          <w:sz w:val="24"/>
          <w:szCs w:val="24"/>
        </w:rPr>
        <w:t>81</w:t>
      </w:r>
      <w:r w:rsidRPr="00833D31">
        <w:rPr>
          <w:rFonts w:ascii="微软雅黑" w:eastAsia="微软雅黑" w:hAnsi="微软雅黑" w:hint="eastAsia"/>
          <w:sz w:val="24"/>
          <w:szCs w:val="24"/>
        </w:rPr>
        <w:t>项行政行为或者行使相关行政管理职权影响合法权益为由，请求有关行政机关承担国家补偿责任的案件；</w:t>
      </w:r>
    </w:p>
    <w:p w:rsidR="00BD59E0"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85</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有关海事行政机关</w:t>
      </w:r>
      <w:proofErr w:type="gramStart"/>
      <w:r w:rsidRPr="00833D31">
        <w:rPr>
          <w:rFonts w:ascii="微软雅黑" w:eastAsia="微软雅黑" w:hAnsi="微软雅黑" w:hint="eastAsia"/>
          <w:sz w:val="24"/>
          <w:szCs w:val="24"/>
        </w:rPr>
        <w:t>作出</w:t>
      </w:r>
      <w:proofErr w:type="gramEnd"/>
      <w:r w:rsidRPr="00833D31">
        <w:rPr>
          <w:rFonts w:ascii="微软雅黑" w:eastAsia="微软雅黑" w:hAnsi="微软雅黑" w:hint="eastAsia"/>
          <w:sz w:val="24"/>
          <w:szCs w:val="24"/>
        </w:rPr>
        <w:t>上述第</w:t>
      </w:r>
      <w:r w:rsidRPr="00833D31">
        <w:rPr>
          <w:rFonts w:ascii="微软雅黑" w:eastAsia="微软雅黑" w:hAnsi="微软雅黑" w:hint="eastAsia"/>
          <w:sz w:val="24"/>
          <w:szCs w:val="24"/>
        </w:rPr>
        <w:t>79</w:t>
      </w:r>
      <w:r w:rsidRPr="00833D31">
        <w:rPr>
          <w:rFonts w:ascii="微软雅黑" w:eastAsia="微软雅黑" w:hAnsi="微软雅黑" w:hint="eastAsia"/>
          <w:sz w:val="24"/>
          <w:szCs w:val="24"/>
        </w:rPr>
        <w:t>项至第</w:t>
      </w:r>
      <w:r w:rsidRPr="00833D31">
        <w:rPr>
          <w:rFonts w:ascii="微软雅黑" w:eastAsia="微软雅黑" w:hAnsi="微软雅黑" w:hint="eastAsia"/>
          <w:sz w:val="24"/>
          <w:szCs w:val="24"/>
        </w:rPr>
        <w:t>81</w:t>
      </w:r>
      <w:r w:rsidRPr="00833D31">
        <w:rPr>
          <w:rFonts w:ascii="微软雅黑" w:eastAsia="微软雅黑" w:hAnsi="微软雅黑" w:hint="eastAsia"/>
          <w:sz w:val="24"/>
          <w:szCs w:val="24"/>
        </w:rPr>
        <w:t>项行政行为而依法申请强制执行的案件。</w:t>
      </w:r>
    </w:p>
    <w:p w:rsidR="005012D8" w:rsidRPr="00833D31" w:rsidRDefault="005012D8" w:rsidP="005012D8">
      <w:pPr>
        <w:pStyle w:val="ab"/>
        <w:spacing w:line="340" w:lineRule="exact"/>
        <w:ind w:firstLine="480"/>
        <w:rPr>
          <w:rFonts w:ascii="微软雅黑" w:eastAsia="微软雅黑" w:hAnsi="微软雅黑" w:hint="eastAsia"/>
          <w:sz w:val="24"/>
          <w:szCs w:val="24"/>
        </w:rPr>
      </w:pPr>
    </w:p>
    <w:p w:rsidR="00BD59E0" w:rsidRPr="005012D8" w:rsidRDefault="007B3AB2" w:rsidP="005012D8">
      <w:pPr>
        <w:pStyle w:val="a8"/>
        <w:spacing w:line="340" w:lineRule="exact"/>
        <w:ind w:firstLine="480"/>
        <w:rPr>
          <w:rFonts w:ascii="微软雅黑" w:eastAsia="微软雅黑" w:hAnsi="微软雅黑"/>
          <w:b/>
          <w:bCs/>
          <w:sz w:val="24"/>
          <w:szCs w:val="24"/>
        </w:rPr>
      </w:pPr>
      <w:r w:rsidRPr="005012D8">
        <w:rPr>
          <w:rFonts w:ascii="微软雅黑" w:eastAsia="微软雅黑" w:hAnsi="微软雅黑" w:hint="eastAsia"/>
          <w:b/>
          <w:bCs/>
          <w:sz w:val="24"/>
          <w:szCs w:val="24"/>
        </w:rPr>
        <w:t>六、海事特别程序案件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lastRenderedPageBreak/>
        <w:t>86</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申请认定海事仲裁协议效力的案件；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87</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申请承认、执行外国海事仲裁裁决，申请认可、执行香港特别行政区、澳门特别行政区、台湾地区海事仲裁裁决，申请执行或者撤销国内海事仲裁裁决的案件；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88</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申请承认、执行外国法院海事裁判文书，申请认可、执行香港特别行政区、澳门特别行政区、台湾地区法院海事裁判文书的案件；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89</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申请认定海上、通海可航水域财产无主的案件；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90</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申请无因管理海上、通海可航水域财产的案件；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91</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因海上、通海可航水域活动或者事故申请宣告失踪、宣告死亡的案件；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92</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起诉前就海事纠纷申请扣押船舶、船载货物、船用物料、船用燃油或者申请保全其</w:t>
      </w:r>
      <w:r w:rsidRPr="00833D31">
        <w:rPr>
          <w:rFonts w:ascii="微软雅黑" w:eastAsia="微软雅黑" w:hAnsi="微软雅黑" w:hint="eastAsia"/>
          <w:sz w:val="24"/>
          <w:szCs w:val="24"/>
        </w:rPr>
        <w:t>他财产的案件；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93</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海事请求人申请财产保全错误或者请求担保数额过高引起的责任纠纷案件；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94</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申请海事强制令案件；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95</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申请海事证据保全案件；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96</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因错误申请海事强制令、海事证据保全引起的责任纠纷案件；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97</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就海事纠纷申请支付令案件；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98</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就海事纠纷申请公示催告案件；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99</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申请设立海事赔偿责任限制基金（含油污损害赔偿责任限制基金）案件；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100</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与拍卖船舶或者设立海事赔偿责任限制基金（含油污损害赔偿责任限制基金）相关的债权登记与受偿案件；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101</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与拍卖船舶或者设立海事赔偿责任限制基金（含油污损</w:t>
      </w:r>
      <w:r w:rsidRPr="00833D31">
        <w:rPr>
          <w:rFonts w:ascii="微软雅黑" w:eastAsia="微软雅黑" w:hAnsi="微软雅黑" w:hint="eastAsia"/>
          <w:sz w:val="24"/>
          <w:szCs w:val="24"/>
        </w:rPr>
        <w:t>害赔偿责任限制基金）相关的确权诉讼案件；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102</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申请从油污损害赔偿责任限制基金中代位受偿案件；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103</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船舶优先权催告案件；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104</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就海事纠纷申请司法确认调解协议案件；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105</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申请实现以船舶、船载货物、船用物料、海运集装箱、港</w:t>
      </w:r>
      <w:proofErr w:type="gramStart"/>
      <w:r w:rsidRPr="00833D31">
        <w:rPr>
          <w:rFonts w:ascii="微软雅黑" w:eastAsia="微软雅黑" w:hAnsi="微软雅黑" w:hint="eastAsia"/>
          <w:sz w:val="24"/>
          <w:szCs w:val="24"/>
        </w:rPr>
        <w:t>航设备</w:t>
      </w:r>
      <w:proofErr w:type="gramEnd"/>
      <w:r w:rsidRPr="00833D31">
        <w:rPr>
          <w:rFonts w:ascii="微软雅黑" w:eastAsia="微软雅黑" w:hAnsi="微软雅黑" w:hint="eastAsia"/>
          <w:sz w:val="24"/>
          <w:szCs w:val="24"/>
        </w:rPr>
        <w:t>设施、海洋开发利用设备设施等财产为担保物的担保物权案件；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106</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地方人民法院为执行生效法律文书委托扣押、拍卖船舶案件；</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107</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申请执行海事法院及其上诉</w:t>
      </w:r>
      <w:proofErr w:type="gramStart"/>
      <w:r w:rsidRPr="00833D31">
        <w:rPr>
          <w:rFonts w:ascii="微软雅黑" w:eastAsia="微软雅黑" w:hAnsi="微软雅黑" w:hint="eastAsia"/>
          <w:sz w:val="24"/>
          <w:szCs w:val="24"/>
        </w:rPr>
        <w:t>审高级</w:t>
      </w:r>
      <w:proofErr w:type="gramEnd"/>
      <w:r w:rsidRPr="00833D31">
        <w:rPr>
          <w:rFonts w:ascii="微软雅黑" w:eastAsia="微软雅黑" w:hAnsi="微软雅黑" w:hint="eastAsia"/>
          <w:sz w:val="24"/>
          <w:szCs w:val="24"/>
        </w:rPr>
        <w:t>人民法院和最高人民法院就海事纠纷</w:t>
      </w:r>
      <w:proofErr w:type="gramStart"/>
      <w:r w:rsidRPr="00833D31">
        <w:rPr>
          <w:rFonts w:ascii="微软雅黑" w:eastAsia="微软雅黑" w:hAnsi="微软雅黑" w:hint="eastAsia"/>
          <w:sz w:val="24"/>
          <w:szCs w:val="24"/>
        </w:rPr>
        <w:t>作出</w:t>
      </w:r>
      <w:proofErr w:type="gramEnd"/>
      <w:r w:rsidRPr="00833D31">
        <w:rPr>
          <w:rFonts w:ascii="微软雅黑" w:eastAsia="微软雅黑" w:hAnsi="微软雅黑" w:hint="eastAsia"/>
          <w:sz w:val="24"/>
          <w:szCs w:val="24"/>
        </w:rPr>
        <w:t>的生效法律文书案件；</w:t>
      </w:r>
    </w:p>
    <w:p w:rsidR="00BD59E0"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108.</w:t>
      </w:r>
      <w:r w:rsidRPr="00833D31">
        <w:rPr>
          <w:rFonts w:ascii="微软雅黑" w:eastAsia="微软雅黑" w:hAnsi="微软雅黑" w:hint="eastAsia"/>
          <w:sz w:val="24"/>
          <w:szCs w:val="24"/>
        </w:rPr>
        <w:t>申请执行与海事纠纷有关的公证债权文书案件。</w:t>
      </w:r>
    </w:p>
    <w:p w:rsidR="005012D8" w:rsidRPr="00833D31" w:rsidRDefault="005012D8" w:rsidP="005012D8">
      <w:pPr>
        <w:pStyle w:val="ab"/>
        <w:spacing w:line="340" w:lineRule="exact"/>
        <w:ind w:firstLine="480"/>
        <w:rPr>
          <w:rFonts w:ascii="微软雅黑" w:eastAsia="微软雅黑" w:hAnsi="微软雅黑" w:hint="eastAsia"/>
          <w:sz w:val="24"/>
          <w:szCs w:val="24"/>
        </w:rPr>
      </w:pPr>
    </w:p>
    <w:p w:rsidR="00BD59E0" w:rsidRPr="005012D8" w:rsidRDefault="007B3AB2" w:rsidP="005012D8">
      <w:pPr>
        <w:pStyle w:val="a8"/>
        <w:spacing w:line="340" w:lineRule="exact"/>
        <w:ind w:firstLine="480"/>
        <w:rPr>
          <w:rFonts w:ascii="微软雅黑" w:eastAsia="微软雅黑" w:hAnsi="微软雅黑"/>
          <w:b/>
          <w:bCs/>
          <w:sz w:val="24"/>
          <w:szCs w:val="24"/>
        </w:rPr>
      </w:pPr>
      <w:r w:rsidRPr="005012D8">
        <w:rPr>
          <w:rFonts w:ascii="微软雅黑" w:eastAsia="微软雅黑" w:hAnsi="微软雅黑" w:hint="eastAsia"/>
          <w:b/>
          <w:bCs/>
          <w:sz w:val="24"/>
          <w:szCs w:val="24"/>
        </w:rPr>
        <w:t>七、其他规定</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109</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本规定中的船舶工程系指船舶的建造、修理、改建、拆解等工程及相关的工程监理；本规定中的船舶关键部件和专用物品，系指舱盖板、船壳、龙骨、甲板、救生艇、船用主机、船用辅机、船用钢板、船用油漆等船舶主体结构、重要标志性部件以及专供船舶或者船舶工程使用的设备和材料。</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110</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当事人提起的民商事诉讼、行政诉讼包含本规定所涉海事纠纷的，由海事法院受理。</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111</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当事人就本规定中有关合同所涉事由引起的纠纷，以侵权等非合同诉由提起诉讼的，由海事法院受理。</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112</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法律、司法解释规定或者上级人民法院指定海事法院管辖其他案件的，从其规定或者指定。</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113</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本规定自</w:t>
      </w:r>
      <w:r w:rsidRPr="00833D31">
        <w:rPr>
          <w:rFonts w:ascii="微软雅黑" w:eastAsia="微软雅黑" w:hAnsi="微软雅黑" w:hint="eastAsia"/>
          <w:sz w:val="24"/>
          <w:szCs w:val="24"/>
        </w:rPr>
        <w:t>2016</w:t>
      </w:r>
      <w:r w:rsidRPr="00833D31">
        <w:rPr>
          <w:rFonts w:ascii="微软雅黑" w:eastAsia="微软雅黑" w:hAnsi="微软雅黑" w:hint="eastAsia"/>
          <w:sz w:val="24"/>
          <w:szCs w:val="24"/>
        </w:rPr>
        <w:t>年</w:t>
      </w:r>
      <w:r w:rsidRPr="00833D31">
        <w:rPr>
          <w:rFonts w:ascii="微软雅黑" w:eastAsia="微软雅黑" w:hAnsi="微软雅黑" w:hint="eastAsia"/>
          <w:sz w:val="24"/>
          <w:szCs w:val="24"/>
        </w:rPr>
        <w:t>3</w:t>
      </w:r>
      <w:r w:rsidRPr="00833D31">
        <w:rPr>
          <w:rFonts w:ascii="微软雅黑" w:eastAsia="微软雅黑" w:hAnsi="微软雅黑" w:hint="eastAsia"/>
          <w:sz w:val="24"/>
          <w:szCs w:val="24"/>
        </w:rPr>
        <w:t>月</w:t>
      </w:r>
      <w:r w:rsidRPr="00833D31">
        <w:rPr>
          <w:rFonts w:ascii="微软雅黑" w:eastAsia="微软雅黑" w:hAnsi="微软雅黑" w:hint="eastAsia"/>
          <w:sz w:val="24"/>
          <w:szCs w:val="24"/>
        </w:rPr>
        <w:t>1</w:t>
      </w:r>
      <w:r w:rsidRPr="00833D31">
        <w:rPr>
          <w:rFonts w:ascii="微软雅黑" w:eastAsia="微软雅黑" w:hAnsi="微软雅黑" w:hint="eastAsia"/>
          <w:sz w:val="24"/>
          <w:szCs w:val="24"/>
        </w:rPr>
        <w:t>日起施行。最高人民法院于</w:t>
      </w:r>
      <w:r w:rsidRPr="00833D31">
        <w:rPr>
          <w:rFonts w:ascii="微软雅黑" w:eastAsia="微软雅黑" w:hAnsi="微软雅黑" w:hint="eastAsia"/>
          <w:sz w:val="24"/>
          <w:szCs w:val="24"/>
        </w:rPr>
        <w:t>2001</w:t>
      </w:r>
      <w:r w:rsidRPr="00833D31">
        <w:rPr>
          <w:rFonts w:ascii="微软雅黑" w:eastAsia="微软雅黑" w:hAnsi="微软雅黑" w:hint="eastAsia"/>
          <w:sz w:val="24"/>
          <w:szCs w:val="24"/>
        </w:rPr>
        <w:t>年</w:t>
      </w:r>
      <w:r w:rsidRPr="00833D31">
        <w:rPr>
          <w:rFonts w:ascii="微软雅黑" w:eastAsia="微软雅黑" w:hAnsi="微软雅黑" w:hint="eastAsia"/>
          <w:sz w:val="24"/>
          <w:szCs w:val="24"/>
        </w:rPr>
        <w:t>9</w:t>
      </w:r>
      <w:r w:rsidRPr="00833D31">
        <w:rPr>
          <w:rFonts w:ascii="微软雅黑" w:eastAsia="微软雅黑" w:hAnsi="微软雅黑" w:hint="eastAsia"/>
          <w:sz w:val="24"/>
          <w:szCs w:val="24"/>
        </w:rPr>
        <w:t>月</w:t>
      </w:r>
      <w:r w:rsidRPr="00833D31">
        <w:rPr>
          <w:rFonts w:ascii="微软雅黑" w:eastAsia="微软雅黑" w:hAnsi="微软雅黑" w:hint="eastAsia"/>
          <w:sz w:val="24"/>
          <w:szCs w:val="24"/>
        </w:rPr>
        <w:t>11</w:t>
      </w:r>
      <w:r w:rsidRPr="00833D31">
        <w:rPr>
          <w:rFonts w:ascii="微软雅黑" w:eastAsia="微软雅黑" w:hAnsi="微软雅黑" w:hint="eastAsia"/>
          <w:sz w:val="24"/>
          <w:szCs w:val="24"/>
        </w:rPr>
        <w:t>日公布的《关于海事法院受理案件范围的若干规定》（法释〔</w:t>
      </w:r>
      <w:r w:rsidRPr="00833D31">
        <w:rPr>
          <w:rFonts w:ascii="微软雅黑" w:eastAsia="微软雅黑" w:hAnsi="微软雅黑" w:hint="eastAsia"/>
          <w:sz w:val="24"/>
          <w:szCs w:val="24"/>
        </w:rPr>
        <w:t>2001</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27</w:t>
      </w:r>
      <w:r w:rsidRPr="00833D31">
        <w:rPr>
          <w:rFonts w:ascii="微软雅黑" w:eastAsia="微软雅黑" w:hAnsi="微软雅黑" w:hint="eastAsia"/>
          <w:sz w:val="24"/>
          <w:szCs w:val="24"/>
        </w:rPr>
        <w:t>号）同时废止。</w:t>
      </w:r>
    </w:p>
    <w:p w:rsidR="00BD59E0" w:rsidRPr="00833D31" w:rsidRDefault="007B3AB2" w:rsidP="005012D8">
      <w:pPr>
        <w:pStyle w:val="ab"/>
        <w:spacing w:line="340" w:lineRule="exact"/>
        <w:ind w:firstLine="480"/>
        <w:rPr>
          <w:rFonts w:ascii="微软雅黑" w:eastAsia="微软雅黑" w:hAnsi="微软雅黑"/>
          <w:sz w:val="24"/>
          <w:szCs w:val="24"/>
        </w:rPr>
      </w:pPr>
      <w:r w:rsidRPr="00833D31">
        <w:rPr>
          <w:rFonts w:ascii="微软雅黑" w:eastAsia="微软雅黑" w:hAnsi="微软雅黑" w:hint="eastAsia"/>
          <w:sz w:val="24"/>
          <w:szCs w:val="24"/>
        </w:rPr>
        <w:t>114</w:t>
      </w:r>
      <w:r w:rsidRPr="00833D31">
        <w:rPr>
          <w:rFonts w:ascii="微软雅黑" w:eastAsia="微软雅黑" w:hAnsi="微软雅黑" w:hint="eastAsia"/>
          <w:sz w:val="24"/>
          <w:szCs w:val="24"/>
        </w:rPr>
        <w:t>.</w:t>
      </w:r>
      <w:r w:rsidRPr="00833D31">
        <w:rPr>
          <w:rFonts w:ascii="微软雅黑" w:eastAsia="微软雅黑" w:hAnsi="微软雅黑" w:hint="eastAsia"/>
          <w:sz w:val="24"/>
          <w:szCs w:val="24"/>
        </w:rPr>
        <w:t>最高人民法院以前</w:t>
      </w:r>
      <w:proofErr w:type="gramStart"/>
      <w:r w:rsidRPr="00833D31">
        <w:rPr>
          <w:rFonts w:ascii="微软雅黑" w:eastAsia="微软雅黑" w:hAnsi="微软雅黑" w:hint="eastAsia"/>
          <w:sz w:val="24"/>
          <w:szCs w:val="24"/>
        </w:rPr>
        <w:t>作出</w:t>
      </w:r>
      <w:proofErr w:type="gramEnd"/>
      <w:r w:rsidRPr="00833D31">
        <w:rPr>
          <w:rFonts w:ascii="微软雅黑" w:eastAsia="微软雅黑" w:hAnsi="微软雅黑" w:hint="eastAsia"/>
          <w:sz w:val="24"/>
          <w:szCs w:val="24"/>
        </w:rPr>
        <w:t>的有关规定与本规定不一致的，以本规定为准。</w:t>
      </w:r>
      <w:bookmarkStart w:id="0" w:name="_GoBack"/>
      <w:bookmarkEnd w:id="0"/>
    </w:p>
    <w:sectPr w:rsidR="00BD59E0" w:rsidRPr="00833D31" w:rsidSect="00833D31">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3AB2" w:rsidRDefault="007B3AB2">
      <w:r>
        <w:separator/>
      </w:r>
    </w:p>
  </w:endnote>
  <w:endnote w:type="continuationSeparator" w:id="0">
    <w:p w:rsidR="007B3AB2" w:rsidRDefault="007B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9E0" w:rsidRDefault="007B3AB2">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D59E0" w:rsidRDefault="007B3AB2">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w:instrText>
                          </w:r>
                          <w:r>
                            <w:rPr>
                              <w:rFonts w:ascii="宋体" w:hAnsi="宋体" w:cs="宋体" w:hint="eastAsia"/>
                              <w:sz w:val="28"/>
                              <w:szCs w:val="28"/>
                            </w:rPr>
                            <w:instrText xml:space="preserve">*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BD59E0" w:rsidRDefault="007B3AB2">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w:instrText>
                    </w:r>
                    <w:r>
                      <w:rPr>
                        <w:rFonts w:ascii="宋体" w:hAnsi="宋体" w:cs="宋体" w:hint="eastAsia"/>
                        <w:sz w:val="28"/>
                        <w:szCs w:val="28"/>
                      </w:rPr>
                      <w:instrText xml:space="preserve">*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9E0" w:rsidRDefault="007B3AB2">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posOffset>5886450</wp:posOffset>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D59E0" w:rsidRDefault="007B3AB2">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5pt;margin-top:-4.5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" filled="f" stroked="f" strokeweight=".5pt">
              <v:textbox style="mso-fit-shape-to-text:t" inset="0,0,0,0">
                <w:txbxContent>
                  <w:p w:rsidR="00BD59E0" w:rsidRDefault="007B3AB2">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3AB2" w:rsidRDefault="007B3AB2">
      <w:r>
        <w:separator/>
      </w:r>
    </w:p>
  </w:footnote>
  <w:footnote w:type="continuationSeparator" w:id="0">
    <w:p w:rsidR="007B3AB2" w:rsidRDefault="007B3A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3942A40"/>
    <w:rsid w:val="00323D76"/>
    <w:rsid w:val="005012D8"/>
    <w:rsid w:val="007B3AB2"/>
    <w:rsid w:val="00833D31"/>
    <w:rsid w:val="00BD59E0"/>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3942A40"/>
    <w:rsid w:val="4AEF215E"/>
    <w:rsid w:val="4DA15956"/>
    <w:rsid w:val="4E7D2A86"/>
    <w:rsid w:val="501B3EB2"/>
    <w:rsid w:val="5027117E"/>
    <w:rsid w:val="56C00D65"/>
    <w:rsid w:val="606F63B4"/>
    <w:rsid w:val="64106D34"/>
    <w:rsid w:val="65586BE5"/>
    <w:rsid w:val="6A924638"/>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E6BAA2"/>
  <w15:docId w15:val="{07416558-24AE-42F0-932E-A01E849F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pPr>
      <w:spacing w:line="560" w:lineRule="exact"/>
      <w:jc w:val="center"/>
    </w:pPr>
    <w:rPr>
      <w:rFonts w:ascii="宋体" w:hAnsi="宋体" w:cs="宋体"/>
      <w:szCs w:val="21"/>
    </w:rPr>
  </w:style>
  <w:style w:type="paragraph" w:customStyle="1" w:styleId="a8">
    <w:name w:val="一、"/>
    <w:basedOn w:val="a"/>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TotalTime>
  <Pages>4</Pages>
  <Words>674</Words>
  <Characters>3844</Characters>
  <Application>Microsoft Office Word</Application>
  <DocSecurity>0</DocSecurity>
  <Lines>32</Lines>
  <Paragraphs>9</Paragraphs>
  <ScaleCrop>false</ScaleCrop>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2017-11-02T15:19:00Z</dcterms:created>
  <dcterms:modified xsi:type="dcterms:W3CDTF">2025-11-19T01:10:00Z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